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5618DABC" w14:textId="20509667">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6.25pt">
            <v:imagedata r:id="rId5" r:href="rId6" o:title=""/>
          </v:shape>
        </w:pict>
      </w:r>
    </w:p>
    <w:p w:rsidR="00D26FB3" w:rsidRPr="000075DA" w14:paraId="128C40FB" w14:textId="77777777">
      <w:pPr>
        <w:jc w:val="center"/>
        <w:rPr>
          <w:sz w:val="6"/>
          <w:szCs w:val="6"/>
          <w:lang w:val="lv-LV"/>
        </w:rPr>
      </w:pPr>
    </w:p>
    <w:p w:rsidR="00FD5B43" w:rsidRPr="000075DA" w:rsidP="00112951" w14:paraId="29A59921"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iestāde "Kultūras un tautas mākslas centrs "Mazā Ģilde""</w:t>
      </w:r>
      <w:r w:rsidRPr="000075DA">
        <w:rPr>
          <w:caps/>
          <w:sz w:val="36"/>
          <w:szCs w:val="36"/>
          <w:lang w:val="lv-LV"/>
        </w:rPr>
        <w:fldChar w:fldCharType="end"/>
      </w:r>
    </w:p>
    <w:p w:rsidR="00D26FB3" w:rsidRPr="000075DA" w:rsidP="00702070" w14:paraId="50F04674" w14:textId="77777777">
      <w:pPr>
        <w:tabs>
          <w:tab w:val="left" w:pos="3960"/>
        </w:tabs>
        <w:jc w:val="center"/>
        <w:rPr>
          <w:sz w:val="22"/>
          <w:szCs w:val="22"/>
          <w:lang w:val="lv-LV"/>
        </w:rPr>
      </w:pPr>
      <w:r w:rsidRPr="000075DA">
        <w:rPr>
          <w:sz w:val="22"/>
          <w:szCs w:val="22"/>
          <w:lang w:val="lv-LV"/>
        </w:rPr>
        <w:t>Amatu iela 5, Rīga, LV-1050, tālrunis 67037418 , 67223772, e</w:t>
      </w:r>
      <w:r w:rsidRPr="000075DA">
        <w:rPr>
          <w:sz w:val="22"/>
          <w:szCs w:val="22"/>
          <w:lang w:val="lv-LV"/>
        </w:rPr>
        <w:noBreakHyphen/>
        <w:t>pasts: maza.gilde@riga.lv</w:t>
      </w:r>
    </w:p>
    <w:p w:rsidR="00AB31DF" w:rsidRPr="000075DA" w:rsidP="00702070" w14:paraId="2CCBA436" w14:textId="77777777">
      <w:pPr>
        <w:tabs>
          <w:tab w:val="left" w:pos="3960"/>
        </w:tabs>
        <w:jc w:val="center"/>
        <w:rPr>
          <w:sz w:val="26"/>
          <w:szCs w:val="26"/>
          <w:lang w:val="lv-LV"/>
        </w:rPr>
      </w:pPr>
    </w:p>
    <w:p w:rsidR="006A10A6" w:rsidP="00C26877" w14:paraId="1B677DD1" w14:textId="77777777">
      <w:pPr>
        <w:tabs>
          <w:tab w:val="left" w:pos="1440"/>
          <w:tab w:val="center" w:pos="4629"/>
        </w:tabs>
        <w:jc w:val="center"/>
        <w:rPr>
          <w:caps/>
          <w:sz w:val="34"/>
          <w:szCs w:val="34"/>
          <w:lang w:val="lv-LV"/>
        </w:rPr>
      </w:pPr>
      <w:r>
        <w:rPr>
          <w:caps/>
          <w:sz w:val="34"/>
          <w:szCs w:val="34"/>
          <w:lang w:val="lv-LV"/>
        </w:rPr>
        <w:t>IEKŠĒJIE NOTEIKUMI</w:t>
      </w:r>
    </w:p>
    <w:p w:rsidR="00C26877" w:rsidRPr="002E316A" w:rsidP="00C26877" w14:paraId="6C52785D" w14:textId="77777777">
      <w:pPr>
        <w:jc w:val="center"/>
        <w:rPr>
          <w:sz w:val="16"/>
          <w:szCs w:val="16"/>
          <w:lang w:val="lv-LV"/>
        </w:rPr>
      </w:pPr>
    </w:p>
    <w:p w:rsidR="00C26877" w:rsidRPr="000075DA" w:rsidP="00C26877" w14:paraId="32E085E4" w14:textId="77777777">
      <w:pPr>
        <w:tabs>
          <w:tab w:val="left" w:pos="1440"/>
          <w:tab w:val="center" w:pos="4629"/>
        </w:tabs>
        <w:jc w:val="center"/>
        <w:rPr>
          <w:sz w:val="26"/>
          <w:szCs w:val="26"/>
          <w:lang w:val="lv-LV"/>
        </w:rPr>
      </w:pPr>
      <w:r w:rsidRPr="000075DA">
        <w:rPr>
          <w:sz w:val="26"/>
          <w:szCs w:val="26"/>
          <w:lang w:val="lv-LV"/>
        </w:rPr>
        <w:t>Rīgā</w:t>
      </w:r>
    </w:p>
    <w:p w:rsidR="00C26877" w:rsidRPr="000075DA" w:rsidP="00C26877" w14:paraId="6A7D4A47"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217F2C38" w14:textId="77777777" w:rsidTr="00D35D12">
        <w:tblPrEx>
          <w:tblW w:w="9747" w:type="dxa"/>
          <w:tblLayout w:type="fixed"/>
          <w:tblLook w:val="0000"/>
        </w:tblPrEx>
        <w:tc>
          <w:tcPr>
            <w:tcW w:w="2660" w:type="dxa"/>
          </w:tcPr>
          <w:p w:rsidR="00C26877" w:rsidRPr="000075DA" w:rsidP="00D35D12" w14:paraId="63976673" w14:textId="77777777">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30.06.2026.</w:t>
            </w:r>
            <w:r w:rsidRPr="000075DA">
              <w:rPr>
                <w:sz w:val="26"/>
                <w:szCs w:val="26"/>
                <w:lang w:val="lv-LV"/>
              </w:rPr>
              <w:fldChar w:fldCharType="end"/>
            </w:r>
          </w:p>
        </w:tc>
        <w:tc>
          <w:tcPr>
            <w:tcW w:w="3402" w:type="dxa"/>
          </w:tcPr>
          <w:p w:rsidR="00C26877" w:rsidRPr="000075DA" w:rsidP="00D35D12" w14:paraId="42422FC1" w14:textId="77777777">
            <w:pPr>
              <w:tabs>
                <w:tab w:val="left" w:pos="360"/>
                <w:tab w:val="left" w:pos="3960"/>
              </w:tabs>
              <w:jc w:val="center"/>
              <w:rPr>
                <w:sz w:val="26"/>
                <w:szCs w:val="26"/>
                <w:lang w:val="lv-LV"/>
              </w:rPr>
            </w:pPr>
          </w:p>
        </w:tc>
        <w:tc>
          <w:tcPr>
            <w:tcW w:w="3685" w:type="dxa"/>
          </w:tcPr>
          <w:p w:rsidR="00C26877" w:rsidRPr="000075DA" w:rsidP="00D35D12" w14:paraId="002EE120" w14:textId="77777777">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KUIMG-26-2-nts</w:t>
            </w:r>
            <w:r w:rsidRPr="000075DA">
              <w:rPr>
                <w:sz w:val="26"/>
                <w:szCs w:val="26"/>
                <w:lang w:val="lv-LV"/>
              </w:rPr>
              <w:fldChar w:fldCharType="end"/>
            </w:r>
          </w:p>
        </w:tc>
      </w:tr>
    </w:tbl>
    <w:p w:rsidR="00C26877" w:rsidRPr="000075DA" w:rsidP="00C26877" w14:paraId="26D01E8A" w14:textId="77777777">
      <w:pPr>
        <w:ind w:firstLine="720"/>
        <w:jc w:val="both"/>
        <w:rPr>
          <w:sz w:val="26"/>
          <w:szCs w:val="26"/>
          <w:lang w:val="lv-LV"/>
        </w:rPr>
      </w:pPr>
    </w:p>
    <w:p w:rsidR="00C26877" w:rsidRPr="000075DA" w:rsidP="00C26877" w14:paraId="19304CDB" w14:textId="77777777">
      <w:pPr>
        <w:ind w:firstLine="720"/>
        <w:jc w:val="both"/>
        <w:rPr>
          <w:sz w:val="26"/>
          <w:szCs w:val="26"/>
          <w:lang w:val="lv-LV"/>
        </w:rPr>
      </w:pPr>
    </w:p>
    <w:p w:rsidR="00DD4CEF" w:rsidRPr="006779D0" w:rsidP="00DD4CEF" w14:paraId="7AA1F9EB" w14:textId="77777777">
      <w:pPr>
        <w:pStyle w:val="Style6"/>
        <w:widowControl/>
        <w:spacing w:line="240" w:lineRule="auto"/>
        <w:ind w:right="53"/>
        <w:rPr>
          <w:rStyle w:val="FontStyle20"/>
          <w:sz w:val="26"/>
          <w:szCs w:val="26"/>
        </w:rPr>
      </w:pPr>
      <w:r w:rsidRPr="006779D0">
        <w:rPr>
          <w:rStyle w:val="FontStyle20"/>
          <w:sz w:val="26"/>
          <w:szCs w:val="26"/>
        </w:rPr>
        <w:t>Rīgas valstspilsētas pašvaldības iestādes “Kultūras un tautas mākslas centrs “Mazā Ģilde””</w:t>
      </w:r>
      <w:r w:rsidRPr="006779D0">
        <w:rPr>
          <w:rStyle w:val="FontStyle20"/>
          <w:i/>
          <w:iCs/>
          <w:sz w:val="26"/>
          <w:szCs w:val="26"/>
        </w:rPr>
        <w:t xml:space="preserve"> </w:t>
      </w:r>
      <w:r w:rsidRPr="006779D0">
        <w:rPr>
          <w:rStyle w:val="FontStyle20"/>
          <w:sz w:val="26"/>
          <w:szCs w:val="26"/>
        </w:rPr>
        <w:t>amatiermākslas kolektīvu iekšējās kārtības, drošības un uzvedības noteikumi</w:t>
      </w:r>
    </w:p>
    <w:p w:rsidR="00DD4CEF" w:rsidRPr="006779D0" w:rsidP="00DD4CEF" w14:paraId="32FDB6B1" w14:textId="77777777">
      <w:pPr>
        <w:jc w:val="center"/>
        <w:rPr>
          <w:sz w:val="20"/>
          <w:szCs w:val="20"/>
          <w:lang w:val="lv-LV"/>
        </w:rPr>
      </w:pPr>
    </w:p>
    <w:p w:rsidR="00DD4CEF" w:rsidRPr="006779D0" w:rsidP="00DD4CEF" w14:paraId="4A5663C4" w14:textId="77777777">
      <w:pPr>
        <w:jc w:val="center"/>
        <w:rPr>
          <w:sz w:val="20"/>
          <w:szCs w:val="20"/>
          <w:lang w:val="lv-LV"/>
        </w:rPr>
      </w:pPr>
    </w:p>
    <w:p w:rsidR="00DD4CEF" w:rsidRPr="006779D0" w:rsidP="00DD4CEF" w14:paraId="6F3E2A45" w14:textId="77777777">
      <w:pPr>
        <w:tabs>
          <w:tab w:val="center" w:pos="4320"/>
          <w:tab w:val="left" w:pos="5400"/>
        </w:tabs>
        <w:ind w:hanging="144"/>
        <w:jc w:val="right"/>
        <w:rPr>
          <w:color w:val="000000"/>
          <w:sz w:val="26"/>
          <w:szCs w:val="26"/>
          <w:lang w:val="lv-LV"/>
        </w:rPr>
      </w:pPr>
      <w:r w:rsidRPr="006779D0">
        <w:rPr>
          <w:color w:val="000000"/>
          <w:sz w:val="26"/>
          <w:szCs w:val="26"/>
          <w:lang w:val="lv-LV"/>
        </w:rPr>
        <w:t>Izdoti saskaņā ar Valsts pārvaldes</w:t>
      </w:r>
    </w:p>
    <w:p w:rsidR="00DD4CEF" w:rsidRPr="006779D0" w:rsidP="00DD4CEF" w14:paraId="3EE891A0" w14:textId="77777777">
      <w:pPr>
        <w:tabs>
          <w:tab w:val="center" w:pos="4320"/>
          <w:tab w:val="left" w:pos="5400"/>
        </w:tabs>
        <w:ind w:hanging="144"/>
        <w:jc w:val="right"/>
        <w:rPr>
          <w:color w:val="000000"/>
          <w:sz w:val="26"/>
          <w:szCs w:val="26"/>
          <w:lang w:val="lv-LV"/>
        </w:rPr>
      </w:pPr>
      <w:r w:rsidRPr="006779D0">
        <w:rPr>
          <w:color w:val="000000"/>
          <w:sz w:val="26"/>
          <w:szCs w:val="26"/>
          <w:lang w:val="lv-LV"/>
        </w:rPr>
        <w:t>iekārtas likuma 72. panta pirmās daļas</w:t>
      </w:r>
    </w:p>
    <w:p w:rsidR="00DD4CEF" w:rsidRPr="006779D0" w:rsidP="00DD4CEF" w14:paraId="7B278B00" w14:textId="77777777">
      <w:pPr>
        <w:tabs>
          <w:tab w:val="center" w:pos="4320"/>
          <w:tab w:val="left" w:pos="5400"/>
        </w:tabs>
        <w:ind w:hanging="144"/>
        <w:jc w:val="right"/>
        <w:rPr>
          <w:sz w:val="26"/>
          <w:szCs w:val="26"/>
          <w:lang w:val="lv-LV" w:eastAsia="lv-LV"/>
        </w:rPr>
      </w:pPr>
      <w:r w:rsidRPr="006779D0">
        <w:rPr>
          <w:color w:val="000000"/>
          <w:sz w:val="26"/>
          <w:szCs w:val="26"/>
          <w:lang w:val="lv-LV"/>
        </w:rPr>
        <w:t>2. punktu</w:t>
      </w:r>
    </w:p>
    <w:p w:rsidR="00DD4CEF" w:rsidRPr="006779D0" w:rsidP="00DD4CEF" w14:paraId="76339727" w14:textId="77777777">
      <w:pPr>
        <w:jc w:val="center"/>
        <w:rPr>
          <w:sz w:val="20"/>
          <w:szCs w:val="20"/>
          <w:lang w:val="lv-LV"/>
        </w:rPr>
      </w:pPr>
    </w:p>
    <w:p w:rsidR="00DD4CEF" w:rsidRPr="006779D0" w:rsidP="00DD4CEF" w14:paraId="343AB399" w14:textId="77777777">
      <w:pPr>
        <w:widowControl w:val="0"/>
        <w:numPr>
          <w:ilvl w:val="0"/>
          <w:numId w:val="3"/>
        </w:numPr>
        <w:shd w:val="clear" w:color="auto" w:fill="FFFFFF"/>
        <w:tabs>
          <w:tab w:val="left" w:pos="284"/>
        </w:tabs>
        <w:autoSpaceDE w:val="0"/>
        <w:autoSpaceDN w:val="0"/>
        <w:adjustRightInd w:val="0"/>
        <w:jc w:val="center"/>
        <w:rPr>
          <w:b/>
          <w:bCs/>
          <w:color w:val="000000"/>
          <w:spacing w:val="-1"/>
          <w:sz w:val="26"/>
          <w:szCs w:val="26"/>
          <w:lang w:val="lv-LV"/>
        </w:rPr>
      </w:pPr>
      <w:r w:rsidRPr="006779D0">
        <w:rPr>
          <w:b/>
          <w:bCs/>
          <w:color w:val="000000"/>
          <w:spacing w:val="-1"/>
          <w:sz w:val="26"/>
          <w:szCs w:val="26"/>
          <w:lang w:val="lv-LV"/>
        </w:rPr>
        <w:t>Vispārīgie noteikumi</w:t>
      </w:r>
    </w:p>
    <w:p w:rsidR="00DD4CEF" w:rsidRPr="006779D0" w:rsidP="00DD4CEF" w14:paraId="281282E1" w14:textId="77777777">
      <w:pPr>
        <w:numPr>
          <w:ilvl w:val="3"/>
          <w:numId w:val="2"/>
        </w:numPr>
        <w:tabs>
          <w:tab w:val="left" w:pos="993"/>
          <w:tab w:val="clear" w:pos="5861"/>
        </w:tabs>
        <w:ind w:left="0" w:firstLine="709"/>
        <w:jc w:val="both"/>
        <w:rPr>
          <w:color w:val="000000"/>
          <w:spacing w:val="-1"/>
          <w:sz w:val="26"/>
          <w:szCs w:val="26"/>
          <w:lang w:val="lv-LV"/>
        </w:rPr>
      </w:pPr>
      <w:r w:rsidRPr="006779D0">
        <w:rPr>
          <w:color w:val="000000"/>
          <w:spacing w:val="-1"/>
          <w:sz w:val="26"/>
          <w:szCs w:val="26"/>
          <w:lang w:val="lv-LV"/>
        </w:rPr>
        <w:t>Rīgas valstspilsētas pašvaldības iestādes "Kultūras un tautas mākslas centrs "Mazā Ģilde"" amatiermākslas kolektīvu dalībnieku iekšējās kārtības noteikumi (turpmāk – Noteikumi) nosaka amatiermākslas kolektīvu dalībnieku (turpmāk – Dalībnieki) uzņemšanas un dalības izbeigšanas kārtību, amatiermākslas kolektīvu darbības organizāciju, Dalībnieku tiesības un pienākumus, uzvedības noteikumus, kā arī drošības prasības Rīgas valstspilsētas pašvaldības iestādē "Kultūras un tautas mākslas centrs "Mazā Ģilde"" (turpmāk – Iestāde).</w:t>
      </w:r>
    </w:p>
    <w:p w:rsidR="00DD4CEF" w:rsidRPr="006779D0" w:rsidP="00DD4CEF" w14:paraId="6933B8D8" w14:textId="77777777">
      <w:pPr>
        <w:numPr>
          <w:ilvl w:val="3"/>
          <w:numId w:val="2"/>
        </w:numPr>
        <w:tabs>
          <w:tab w:val="left" w:pos="993"/>
          <w:tab w:val="clear" w:pos="5861"/>
        </w:tabs>
        <w:ind w:left="0" w:firstLine="709"/>
        <w:jc w:val="both"/>
        <w:rPr>
          <w:color w:val="000000"/>
          <w:spacing w:val="-1"/>
          <w:sz w:val="26"/>
          <w:szCs w:val="26"/>
          <w:lang w:val="lv-LV"/>
        </w:rPr>
      </w:pPr>
      <w:r w:rsidRPr="006779D0">
        <w:rPr>
          <w:sz w:val="26"/>
          <w:szCs w:val="26"/>
          <w:lang w:val="lv-LV"/>
        </w:rPr>
        <w:t xml:space="preserve">Noteikumu mērķis ir nodrošināt vienotu amatiermākslas kolektīvu darbības organizāciju, drošu, </w:t>
      </w:r>
      <w:r w:rsidRPr="006779D0">
        <w:rPr>
          <w:sz w:val="26"/>
          <w:szCs w:val="26"/>
          <w:lang w:val="lv-LV"/>
        </w:rPr>
        <w:t>cieņpilnu</w:t>
      </w:r>
      <w:r w:rsidRPr="006779D0">
        <w:rPr>
          <w:sz w:val="26"/>
          <w:szCs w:val="26"/>
          <w:lang w:val="lv-LV"/>
        </w:rPr>
        <w:t xml:space="preserve"> un savstarpējā sadarbībā balstītu vidi, sekmējot kvalitatīvu amatiermākslas procesu un latviešu kultūras tradīciju saglabāšanu un attīstību.</w:t>
      </w:r>
    </w:p>
    <w:p w:rsidR="00DD4CEF" w:rsidRPr="006779D0" w:rsidP="00DD4CEF" w14:paraId="00471EC6" w14:textId="77777777">
      <w:pPr>
        <w:numPr>
          <w:ilvl w:val="3"/>
          <w:numId w:val="2"/>
        </w:numPr>
        <w:tabs>
          <w:tab w:val="left" w:pos="993"/>
          <w:tab w:val="clear" w:pos="5861"/>
        </w:tabs>
        <w:ind w:left="0" w:firstLine="709"/>
        <w:jc w:val="both"/>
        <w:rPr>
          <w:color w:val="000000"/>
          <w:spacing w:val="-1"/>
          <w:sz w:val="26"/>
          <w:szCs w:val="26"/>
          <w:lang w:val="lv-LV"/>
        </w:rPr>
      </w:pPr>
      <w:r w:rsidRPr="006779D0">
        <w:rPr>
          <w:sz w:val="26"/>
          <w:szCs w:val="26"/>
          <w:lang w:val="lv-LV"/>
        </w:rPr>
        <w:t>Dalība Iestādes amatiermākslas kolektīvā ir brīvprātīga un balstās uz savstarpēju cieņu, sadarbību un atbildīgu līdzdalību kolektīva darbībā.</w:t>
      </w:r>
    </w:p>
    <w:p w:rsidR="00DD4CEF" w:rsidRPr="006779D0" w:rsidP="00DD4CEF" w14:paraId="43743F69" w14:textId="77777777">
      <w:pPr>
        <w:numPr>
          <w:ilvl w:val="3"/>
          <w:numId w:val="2"/>
        </w:numPr>
        <w:tabs>
          <w:tab w:val="left" w:pos="993"/>
          <w:tab w:val="clear" w:pos="5861"/>
        </w:tabs>
        <w:ind w:left="0" w:firstLine="709"/>
        <w:jc w:val="both"/>
        <w:rPr>
          <w:color w:val="000000"/>
          <w:spacing w:val="-1"/>
          <w:sz w:val="26"/>
          <w:szCs w:val="26"/>
          <w:lang w:val="lv-LV"/>
        </w:rPr>
      </w:pPr>
      <w:r w:rsidRPr="006779D0">
        <w:rPr>
          <w:sz w:val="26"/>
          <w:szCs w:val="26"/>
          <w:lang w:val="lv-LV"/>
        </w:rPr>
        <w:t>Noteikumi ir saistoši visiem Iestādes amatiermākslas kolektīvu Dalībniekiem neatkarīgi no kolektīva darbības virziena.</w:t>
      </w:r>
    </w:p>
    <w:p w:rsidR="00DD4CEF" w:rsidRPr="006779D0" w:rsidP="00DD4CEF" w14:paraId="5DB182CD" w14:textId="77777777">
      <w:pPr>
        <w:numPr>
          <w:ilvl w:val="3"/>
          <w:numId w:val="2"/>
        </w:numPr>
        <w:tabs>
          <w:tab w:val="left" w:pos="993"/>
          <w:tab w:val="clear" w:pos="5861"/>
        </w:tabs>
        <w:ind w:left="0" w:firstLine="709"/>
        <w:jc w:val="both"/>
        <w:rPr>
          <w:color w:val="000000"/>
          <w:spacing w:val="-1"/>
          <w:sz w:val="26"/>
          <w:szCs w:val="26"/>
          <w:lang w:val="lv-LV"/>
        </w:rPr>
      </w:pPr>
      <w:r w:rsidRPr="006779D0">
        <w:rPr>
          <w:sz w:val="26"/>
          <w:szCs w:val="26"/>
          <w:lang w:val="lv-LV"/>
        </w:rPr>
        <w:t>Katrs Dalībnieks pirms dalības uzsākšanas kolektīvā iepazīstas ar šiem Noteikumiem un apņemas tos ievērot.</w:t>
      </w:r>
    </w:p>
    <w:p w:rsidR="00DD4CEF" w:rsidRPr="006779D0" w:rsidP="00DD4CEF" w14:paraId="7DF3CAA9" w14:textId="77777777">
      <w:pPr>
        <w:rPr>
          <w:sz w:val="20"/>
          <w:szCs w:val="20"/>
          <w:lang w:val="lv-LV"/>
        </w:rPr>
      </w:pPr>
    </w:p>
    <w:p w:rsidR="00DD4CEF" w:rsidRPr="006779D0" w:rsidP="00DD4CEF" w14:paraId="0CB2AD95" w14:textId="77777777">
      <w:pPr>
        <w:widowControl w:val="0"/>
        <w:numPr>
          <w:ilvl w:val="0"/>
          <w:numId w:val="3"/>
        </w:numPr>
        <w:shd w:val="clear" w:color="auto" w:fill="FFFFFF"/>
        <w:tabs>
          <w:tab w:val="left" w:pos="284"/>
        </w:tabs>
        <w:autoSpaceDE w:val="0"/>
        <w:autoSpaceDN w:val="0"/>
        <w:adjustRightInd w:val="0"/>
        <w:jc w:val="center"/>
        <w:rPr>
          <w:b/>
          <w:bCs/>
          <w:color w:val="000000"/>
          <w:spacing w:val="-1"/>
          <w:sz w:val="26"/>
          <w:szCs w:val="26"/>
          <w:lang w:val="lv-LV"/>
        </w:rPr>
      </w:pPr>
      <w:r w:rsidRPr="006779D0">
        <w:rPr>
          <w:b/>
          <w:bCs/>
          <w:color w:val="000000"/>
          <w:spacing w:val="-1"/>
          <w:sz w:val="26"/>
          <w:szCs w:val="26"/>
          <w:lang w:val="lv-LV"/>
        </w:rPr>
        <w:t>Dalībnieku uzņemšanas un dalības izbeigšanas kārtība</w:t>
      </w:r>
    </w:p>
    <w:p w:rsidR="00DD4CEF" w:rsidRPr="006779D0" w:rsidP="00DD4CEF" w14:paraId="20EFD4B4"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Dalībnieku uzņemšanu amatiermākslas kolektīvā organizē kolektīva vadītājs, izvērtējot pretendenta atbilstību kolektīva darbības specifikai.</w:t>
      </w:r>
    </w:p>
    <w:p w:rsidR="00DD4CEF" w:rsidRPr="006779D0" w:rsidP="00DD4CEF" w14:paraId="2BBFC9E5"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Dalība amatiermākslas kolektīvā tiek uzsākta pēc kolektīva vadītāja lēmuma.</w:t>
      </w:r>
      <w:bookmarkStart w:id="0" w:name="_Hlk216727171"/>
    </w:p>
    <w:p w:rsidR="00DD4CEF" w:rsidRPr="006779D0" w:rsidP="00DD4CEF" w14:paraId="77B11B1F"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jebkurā laikā var pārtraukt dalību kolektīvā, par to savlaicīgi informējot kolektīva vadītāju.</w:t>
      </w:r>
    </w:p>
    <w:p w:rsidR="00DD4CEF" w:rsidRPr="006779D0" w:rsidP="00DD4CEF" w14:paraId="606A78A9"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 xml:space="preserve">Amatiermākslas kolektīva </w:t>
      </w:r>
      <w:bookmarkEnd w:id="0"/>
      <w:r w:rsidRPr="006779D0">
        <w:rPr>
          <w:sz w:val="26"/>
          <w:szCs w:val="26"/>
          <w:lang w:val="lv-LV"/>
        </w:rPr>
        <w:t>dalībnieku sarakstu, kuru sastāda kolektīva vadītājs un apstiprina Iestādes direktors līdz katra kalendārā gada 31. oktobrim, veido e-vidē vai žurnālā. Apstiprināto sarakstu glabā atbilstoši Iestādes dokumentu klasifikācijas shēmai un tajā noteiktajam termiņam. Ne retāk kā vienu reizi ceturksnī amatiermākslas kolektīva vadītājs aktualizē dalībnieku sarakstu un iesniedz Iestādes vadītājam apstiprināšanai</w:t>
      </w:r>
      <w:r w:rsidRPr="006779D0">
        <w:rPr>
          <w:i/>
          <w:iCs/>
          <w:sz w:val="26"/>
          <w:szCs w:val="26"/>
          <w:lang w:val="lv-LV"/>
        </w:rPr>
        <w:t>.</w:t>
      </w:r>
    </w:p>
    <w:p w:rsidR="00DD4CEF" w:rsidRPr="006779D0" w:rsidP="00DD4CEF" w14:paraId="6FA3C3BB" w14:textId="77777777">
      <w:pPr>
        <w:rPr>
          <w:sz w:val="20"/>
          <w:szCs w:val="20"/>
          <w:lang w:val="lv-LV"/>
        </w:rPr>
      </w:pPr>
    </w:p>
    <w:p w:rsidR="00DD4CEF" w:rsidRPr="006779D0" w:rsidP="00DD4CEF" w14:paraId="7898E30D" w14:textId="77777777">
      <w:pPr>
        <w:widowControl w:val="0"/>
        <w:numPr>
          <w:ilvl w:val="0"/>
          <w:numId w:val="3"/>
        </w:numPr>
        <w:shd w:val="clear" w:color="auto" w:fill="FFFFFF"/>
        <w:tabs>
          <w:tab w:val="left" w:pos="284"/>
        </w:tabs>
        <w:autoSpaceDE w:val="0"/>
        <w:autoSpaceDN w:val="0"/>
        <w:adjustRightInd w:val="0"/>
        <w:jc w:val="center"/>
        <w:rPr>
          <w:b/>
          <w:bCs/>
          <w:color w:val="000000"/>
          <w:spacing w:val="-1"/>
          <w:sz w:val="26"/>
          <w:szCs w:val="26"/>
          <w:lang w:val="lv-LV"/>
        </w:rPr>
      </w:pPr>
      <w:bookmarkStart w:id="1" w:name="p17"/>
      <w:bookmarkStart w:id="2" w:name="p-1225710"/>
      <w:bookmarkEnd w:id="1"/>
      <w:bookmarkEnd w:id="2"/>
      <w:r w:rsidRPr="006779D0">
        <w:rPr>
          <w:b/>
          <w:bCs/>
          <w:color w:val="000000"/>
          <w:spacing w:val="-1"/>
          <w:sz w:val="26"/>
          <w:szCs w:val="26"/>
          <w:lang w:val="lv-LV"/>
        </w:rPr>
        <w:t>Kolektīva darbības organizācija</w:t>
      </w:r>
    </w:p>
    <w:p w:rsidR="00DD4CEF" w:rsidRPr="006779D0" w:rsidP="00DD4CEF" w14:paraId="14FA7189"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Kolektīva darbību organizē kolektīva vadītājs.</w:t>
      </w:r>
    </w:p>
    <w:p w:rsidR="00DD4CEF" w:rsidRPr="006779D0" w:rsidP="00DD4CEF" w14:paraId="66E258F4"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Amatiermākslas kolektīva vadītājs līdz katra kalendārā gada 1. septembrim sagatavo un iesniedz Iestādes direktoram kolektīva mēģinājumu grafiku laikam no 1. septembra līdz nākamā gada 31. augustam. Mēģinājumu grafiku apstiprina Iestādes direktors, kuru glabā atbilstoši Iestādes dokumentu klasifikācijas shēmai un tajā noteiktajam termiņam.</w:t>
      </w:r>
    </w:p>
    <w:p w:rsidR="00DD4CEF" w:rsidRPr="006779D0" w:rsidP="00DD4CEF" w14:paraId="147B6DB9"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Amatiermākslas kolektīva vadītājs līdz katra kalendārā gada 30. decembrim sagatavo un iesniedz Iestādes direktoram kolektīva kalendārā gada pasākumu plānu. Pasākumu plānu apstiprina Iestādes direktors, kuru glabā atbilstoši Iestādes dokumentu klasifikācijas shēmai un tajā noteiktajam termiņam.</w:t>
      </w:r>
    </w:p>
    <w:p w:rsidR="00DD4CEF" w:rsidRPr="006779D0" w:rsidP="00DD4CEF" w14:paraId="5E2D06F4" w14:textId="77777777">
      <w:pPr>
        <w:numPr>
          <w:ilvl w:val="3"/>
          <w:numId w:val="2"/>
        </w:numPr>
        <w:tabs>
          <w:tab w:val="left" w:pos="993"/>
          <w:tab w:val="clear" w:pos="5861"/>
        </w:tabs>
        <w:ind w:left="0" w:firstLine="709"/>
        <w:jc w:val="both"/>
        <w:rPr>
          <w:sz w:val="26"/>
          <w:szCs w:val="26"/>
          <w:lang w:val="lv-LV"/>
        </w:rPr>
      </w:pPr>
      <w:r w:rsidRPr="006779D0">
        <w:rPr>
          <w:bCs/>
          <w:color w:val="000000"/>
          <w:spacing w:val="-1"/>
          <w:sz w:val="26"/>
          <w:szCs w:val="26"/>
          <w:lang w:val="lv-LV"/>
        </w:rPr>
        <w:t>Kolektīva</w:t>
      </w:r>
      <w:r w:rsidRPr="006779D0">
        <w:rPr>
          <w:b/>
          <w:color w:val="000000"/>
          <w:spacing w:val="-1"/>
          <w:sz w:val="26"/>
          <w:szCs w:val="26"/>
          <w:lang w:val="lv-LV"/>
        </w:rPr>
        <w:t xml:space="preserve"> </w:t>
      </w:r>
      <w:r w:rsidRPr="006779D0">
        <w:rPr>
          <w:color w:val="000000"/>
          <w:spacing w:val="-1"/>
          <w:sz w:val="26"/>
          <w:szCs w:val="26"/>
          <w:lang w:val="lv-LV"/>
        </w:rPr>
        <w:t xml:space="preserve">pamatdarbības forma ir mēģinājumu un koncertu </w:t>
      </w:r>
      <w:r w:rsidRPr="006779D0">
        <w:rPr>
          <w:spacing w:val="-1"/>
          <w:sz w:val="26"/>
          <w:szCs w:val="26"/>
          <w:lang w:val="lv-LV"/>
        </w:rPr>
        <w:t xml:space="preserve">process, kas tiek īstenots saskaņā ar mēģinājumu grafiku un pasākumu plānu, kuru katra mācību gada sākumā apstiprina Iestādes </w:t>
      </w:r>
      <w:r w:rsidRPr="006779D0">
        <w:rPr>
          <w:color w:val="000000"/>
          <w:spacing w:val="-1"/>
          <w:sz w:val="26"/>
          <w:szCs w:val="26"/>
          <w:lang w:val="lv-LV"/>
        </w:rPr>
        <w:t>direktors.</w:t>
      </w:r>
    </w:p>
    <w:p w:rsidR="00DD4CEF" w:rsidRPr="006779D0" w:rsidP="00DD4CEF" w14:paraId="0070BA0D"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Nepieciešamības gadījumā kolektīva vadītājs organizē papildu mēģinājumus, savlaicīgi informējot Dalībniekus un Iestādes vadību.</w:t>
      </w:r>
    </w:p>
    <w:p w:rsidR="00DD4CEF" w:rsidRPr="006779D0" w:rsidP="00DD4CEF" w14:paraId="7F9E3E6A"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Kolektīva vadītājs organizē kolektīva māksliniecisko darbību, plāno repertuāra apguvi un nosaka Dalībnieku sastāvu dalībai koncertos, skatēs, konkursos, festivālos un citos pasākumos.</w:t>
      </w:r>
    </w:p>
    <w:p w:rsidR="00DD4CEF" w:rsidRPr="006779D0" w:rsidP="00DD4CEF" w14:paraId="74CD6377"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Dalībnieku izvērtēšanu dalībai pasākumos kolektīva vadītājs veic, ņemot vērā repertuāra apguvi, mēģinājumu apmeklējumu, sagatavotību un citus ar kolektīva māksliniecisko darbību saistītus apsvērumus.</w:t>
      </w:r>
    </w:p>
    <w:p w:rsidR="00DD4CEF" w:rsidRPr="006779D0" w:rsidP="00DD4CEF" w14:paraId="066DB476"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Repertuāru izvēlas kolektīva vadītājs, ievērojot kolektīva mākslinieciskos mērķus. Kolektīvos, kuri piedalās Vispārējo latviešu dziesmu un deju svētku procesā, kolektīva vadītājs nodrošina arī obligātā repertuāra apguvi. Repertuāra plānojumu kolektīva vadītājs saskaņo ar Iestādes vadību.</w:t>
      </w:r>
    </w:p>
    <w:p w:rsidR="00DD4CEF" w:rsidRPr="006779D0" w:rsidP="00DD4CEF" w14:paraId="39B0B975"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Dalībnieki piedalās kolektīva mēģinājumos, koncertos un citos pasākumos atbilstoši kolektīva vadītāja noteiktajai kārtībai.</w:t>
      </w:r>
    </w:p>
    <w:p w:rsidR="00DD4CEF" w:rsidRPr="006779D0" w:rsidP="00DD4CEF" w14:paraId="4BC785E2" w14:textId="77777777">
      <w:pPr>
        <w:rPr>
          <w:sz w:val="20"/>
          <w:szCs w:val="20"/>
          <w:lang w:val="lv-LV"/>
        </w:rPr>
      </w:pPr>
    </w:p>
    <w:p w:rsidR="00DD4CEF" w:rsidRPr="006779D0" w:rsidP="00DD4CEF" w14:paraId="40681AC6" w14:textId="77777777">
      <w:pPr>
        <w:widowControl w:val="0"/>
        <w:numPr>
          <w:ilvl w:val="0"/>
          <w:numId w:val="3"/>
        </w:numPr>
        <w:shd w:val="clear" w:color="auto" w:fill="FFFFFF"/>
        <w:tabs>
          <w:tab w:val="left" w:pos="284"/>
        </w:tabs>
        <w:autoSpaceDE w:val="0"/>
        <w:autoSpaceDN w:val="0"/>
        <w:adjustRightInd w:val="0"/>
        <w:jc w:val="center"/>
        <w:rPr>
          <w:b/>
          <w:bCs/>
          <w:color w:val="000000"/>
          <w:spacing w:val="-1"/>
          <w:sz w:val="26"/>
          <w:szCs w:val="26"/>
          <w:lang w:val="lv-LV"/>
        </w:rPr>
      </w:pPr>
      <w:r w:rsidRPr="006779D0">
        <w:rPr>
          <w:b/>
          <w:bCs/>
          <w:color w:val="000000"/>
          <w:spacing w:val="-1"/>
          <w:sz w:val="26"/>
          <w:szCs w:val="26"/>
          <w:lang w:val="lv-LV"/>
        </w:rPr>
        <w:t>Dalībnieku tiesības un pienākumi</w:t>
      </w:r>
    </w:p>
    <w:p w:rsidR="00DD4CEF" w:rsidRPr="006779D0" w:rsidP="00DD4CEF" w14:paraId="74D7F871" w14:textId="77777777">
      <w:pPr>
        <w:rPr>
          <w:b/>
          <w:sz w:val="26"/>
          <w:szCs w:val="26"/>
          <w:lang w:val="lv-LV"/>
        </w:rPr>
      </w:pPr>
      <w:r w:rsidRPr="006779D0">
        <w:rPr>
          <w:b/>
          <w:sz w:val="26"/>
          <w:szCs w:val="26"/>
          <w:lang w:val="lv-LV"/>
        </w:rPr>
        <w:t>Dalībnieku tiesības:</w:t>
      </w:r>
    </w:p>
    <w:p w:rsidR="00DD4CEF" w:rsidRPr="006779D0" w:rsidP="00DD4CEF" w14:paraId="1C62F114"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Dalībniekam ir tiesības piedalīties kolektīva mēģinājumos, koncertos un citos pasākumos atbilstoši kolektīva darbības organizācijai un kolektīva vadītāja noteiktajai kārtībai.</w:t>
      </w:r>
    </w:p>
    <w:p w:rsidR="00DD4CEF" w:rsidRPr="006779D0" w:rsidP="00DD4CEF" w14:paraId="1AC740A5"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Dalībniekam ir tiesības saņemt savlaicīgu informāciju par kolektīva darbību, mēģinājumiem, koncertiem un citiem pasākumiem.</w:t>
      </w:r>
    </w:p>
    <w:p w:rsidR="00DD4CEF" w:rsidRPr="006779D0" w:rsidP="00DD4CEF" w14:paraId="6907AC24"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Dalībniekam ir tiesības izteikt priekšlikumus kolektīva darbības pilnveidošanai, ievērojot kolektīva vadītāja kompetenci un Iestādes noteikto kārtību.</w:t>
      </w:r>
    </w:p>
    <w:p w:rsidR="00DD4CEF" w:rsidRPr="006779D0" w:rsidP="00DD4CEF" w14:paraId="6663D5BD"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 xml:space="preserve">Dalībniekam ir tiesības uz </w:t>
      </w:r>
      <w:r w:rsidRPr="006779D0">
        <w:rPr>
          <w:sz w:val="26"/>
          <w:szCs w:val="26"/>
          <w:lang w:val="lv-LV"/>
        </w:rPr>
        <w:t>cieņpilnu</w:t>
      </w:r>
      <w:r w:rsidRPr="006779D0">
        <w:rPr>
          <w:sz w:val="26"/>
          <w:szCs w:val="26"/>
          <w:lang w:val="lv-LV"/>
        </w:rPr>
        <w:t xml:space="preserve"> attieksmi no citiem Dalībniekiem, kolektīva vadītāja un Iestādes darbiniekiem.</w:t>
      </w:r>
    </w:p>
    <w:p w:rsidR="00DD4CEF" w:rsidRPr="006779D0" w:rsidP="00DD4CEF" w14:paraId="1F0BACBF"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Dalībniekam ir tiesības izmantot kolektīva darbībai nodoto inventāru, telpas un aprīkojumu atbilstoši to lietošanas noteikumiem un kolektīva vadītāja norādījumiem.</w:t>
      </w:r>
    </w:p>
    <w:p w:rsidR="00DD4CEF" w:rsidRPr="004C130E" w:rsidP="00DD4CEF" w14:paraId="1DEEE33F" w14:textId="77777777">
      <w:pPr>
        <w:rPr>
          <w:sz w:val="20"/>
          <w:szCs w:val="20"/>
          <w:lang w:val="lv-LV"/>
        </w:rPr>
      </w:pPr>
    </w:p>
    <w:p w:rsidR="00DD4CEF" w:rsidRPr="006779D0" w:rsidP="00DD4CEF" w14:paraId="7090A2C7" w14:textId="77777777">
      <w:pPr>
        <w:rPr>
          <w:b/>
          <w:sz w:val="26"/>
          <w:szCs w:val="26"/>
          <w:lang w:val="lv-LV"/>
        </w:rPr>
      </w:pPr>
      <w:r w:rsidRPr="006779D0">
        <w:rPr>
          <w:b/>
          <w:sz w:val="26"/>
          <w:szCs w:val="26"/>
          <w:lang w:val="lv-LV"/>
        </w:rPr>
        <w:t>Dalībnieku pienākumi:</w:t>
      </w:r>
    </w:p>
    <w:p w:rsidR="00DD4CEF" w:rsidRPr="006779D0" w:rsidP="00DD4CEF" w14:paraId="77C1A3A7"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regulāri piedalās kolektīva mēģinājumos, koncertos un citos pasākumos.</w:t>
      </w:r>
    </w:p>
    <w:p w:rsidR="00DD4CEF" w:rsidRPr="006779D0" w:rsidP="00DD4CEF" w14:paraId="5AB02525"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savlaicīgi informē kolektīva vadītāju par neierašanos uz mēģinājumu vai pasākumu kolektīvā noteiktajā saziņas kārtībā.</w:t>
      </w:r>
    </w:p>
    <w:p w:rsidR="00DD4CEF" w:rsidRPr="006779D0" w:rsidP="00DD4CEF" w14:paraId="328DD070"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ievēro kolektīva vadītāja norādījumus, kas saistīti ar kolektīva māksliniecisko darbību un mēģinājumu, koncertu un citu pasākumu norisi.</w:t>
      </w:r>
    </w:p>
    <w:p w:rsidR="00DD4CEF" w:rsidRPr="006779D0" w:rsidP="00DD4CEF" w14:paraId="058223EB"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ar savu rīcību veicina savstarpēju cieņu, sadarbību un pozitīvu mikroklimatu kolektīvā.</w:t>
      </w:r>
    </w:p>
    <w:p w:rsidR="00DD4CEF" w:rsidRPr="006779D0" w:rsidP="00DD4CEF" w14:paraId="6CA8AFEE"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 xml:space="preserve">Dalībnieks saudzīgi izturas pret Iestādes telpām, inventāru, kolektīva </w:t>
      </w:r>
      <w:r w:rsidRPr="006779D0">
        <w:rPr>
          <w:sz w:val="26"/>
          <w:szCs w:val="26"/>
          <w:lang w:val="lv-LV"/>
        </w:rPr>
        <w:t>koncerttērpiem</w:t>
      </w:r>
      <w:r w:rsidRPr="006779D0">
        <w:rPr>
          <w:sz w:val="26"/>
          <w:szCs w:val="26"/>
          <w:lang w:val="lv-LV"/>
        </w:rPr>
        <w:t>, tautastērpiem un citām materiālajām vērtībām.</w:t>
      </w:r>
    </w:p>
    <w:p w:rsidR="00DD4CEF" w:rsidRPr="006779D0" w:rsidP="00DD4CEF" w14:paraId="1E723B31"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ievēro Iestādes noteikto piekļuves kārtību, ierodoties Iestādē uzrāda ēkas dežurantam Dalībnieka karti un informē par kolektīvu, kura mēģinājumu vai citu pasākumu apmeklē.</w:t>
      </w:r>
    </w:p>
    <w:p w:rsidR="00DD4CEF" w:rsidRPr="006779D0" w:rsidP="00DD4CEF" w14:paraId="1F5598D9"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koplietošanas telpās izturas pieklājīgi un ar cieņu pret citiem Iestādes apmeklētājiem, Dalībniekiem un darbiniekiem, netraucējot citu kolektīvu mēģinājumu un pasākumu norisi.</w:t>
      </w:r>
    </w:p>
    <w:p w:rsidR="00DD4CEF" w:rsidRPr="006779D0" w:rsidP="00DD4CEF" w14:paraId="31D592B3"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pēc kolektīva vadītāja vai Iestādes pieprasījuma noteiktajā termiņā sniedz informāciju, kas nepieciešama kolektīva darbības organizēšanai vai Iestādes funkciju nodrošināšanai.</w:t>
      </w:r>
    </w:p>
    <w:p w:rsidR="00DD4CEF" w:rsidRPr="006779D0" w:rsidP="00DD4CEF" w14:paraId="6969BD02"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nekavējoties informē kolektīva vadītāju par apstākļiem, kas var ietekmēt viņa dalību kolektīva darbībā vai Iestādes organizētajos pasākumos.</w:t>
      </w:r>
    </w:p>
    <w:p w:rsidR="00DD4CEF" w:rsidRPr="006779D0" w:rsidP="00DD4CEF" w14:paraId="1884E9B8"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 xml:space="preserve">Dalībnieks ir atbildīgs par viņam lietošanā nodotā </w:t>
      </w:r>
      <w:r w:rsidRPr="006779D0">
        <w:rPr>
          <w:sz w:val="26"/>
          <w:szCs w:val="26"/>
          <w:lang w:val="lv-LV"/>
        </w:rPr>
        <w:t>koncerttērpa</w:t>
      </w:r>
      <w:r w:rsidRPr="006779D0">
        <w:rPr>
          <w:sz w:val="26"/>
          <w:szCs w:val="26"/>
          <w:lang w:val="lv-LV"/>
        </w:rPr>
        <w:t>, tautastērpa vai cita inventāra saudzīgu lietošanu, uzturēšanu kārtībā un savlaicīgu nodošanu kolektīva vadītāja noteiktajā kārtībā.</w:t>
      </w:r>
    </w:p>
    <w:p w:rsidR="00DD4CEF" w:rsidRPr="006779D0" w:rsidP="00DD4CEF" w14:paraId="3E06F237"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pārstāvot kolektīvu Iestādes organizētajos vai citos pasākumos, ar savu rīcību veicina kolektīva un Iestādes pozitīvu reputāciju.</w:t>
      </w:r>
    </w:p>
    <w:p w:rsidR="00DD4CEF" w:rsidRPr="004C130E" w:rsidP="00DD4CEF" w14:paraId="2B86EE91" w14:textId="77777777">
      <w:pPr>
        <w:rPr>
          <w:sz w:val="20"/>
          <w:szCs w:val="20"/>
          <w:lang w:val="lv-LV"/>
        </w:rPr>
      </w:pPr>
    </w:p>
    <w:p w:rsidR="00DD4CEF" w:rsidRPr="006779D0" w:rsidP="00DD4CEF" w14:paraId="727AE832" w14:textId="77777777">
      <w:pPr>
        <w:widowControl w:val="0"/>
        <w:numPr>
          <w:ilvl w:val="0"/>
          <w:numId w:val="3"/>
        </w:numPr>
        <w:shd w:val="clear" w:color="auto" w:fill="FFFFFF"/>
        <w:tabs>
          <w:tab w:val="left" w:pos="284"/>
        </w:tabs>
        <w:autoSpaceDE w:val="0"/>
        <w:autoSpaceDN w:val="0"/>
        <w:adjustRightInd w:val="0"/>
        <w:jc w:val="center"/>
        <w:rPr>
          <w:b/>
          <w:bCs/>
          <w:color w:val="000000"/>
          <w:spacing w:val="-1"/>
          <w:sz w:val="26"/>
          <w:szCs w:val="26"/>
          <w:lang w:val="lv-LV"/>
        </w:rPr>
      </w:pPr>
      <w:r w:rsidRPr="006779D0">
        <w:rPr>
          <w:b/>
          <w:bCs/>
          <w:color w:val="000000"/>
          <w:spacing w:val="-1"/>
          <w:sz w:val="26"/>
          <w:szCs w:val="26"/>
          <w:lang w:val="lv-LV"/>
        </w:rPr>
        <w:t>Dalībnieku uzvedības noteikumi Iestādē, tās teritorijā, kā arī Iestādes organizētajos vai atbalstītajos pasākumos ārpus Iestādes telpām</w:t>
      </w:r>
    </w:p>
    <w:p w:rsidR="00DD4CEF" w:rsidRPr="006779D0" w:rsidP="00DD4CEF" w14:paraId="31B5D098"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Iestādē, tās teritorijā un Iestādes organizētajos vai atbalstītajos pasākumos ievēro vispārpieņemtās uzvedības un pieklājības normas, izturas ar cieņu pret citiem Dalībniekiem, Iestādes darbiniekiem, apmeklētājiem un sadarbības partneriem.</w:t>
      </w:r>
    </w:p>
    <w:p w:rsidR="00DD4CEF" w:rsidRPr="006779D0" w:rsidP="00DD4CEF" w14:paraId="27101363"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ar savu rīcību netraucē citu Iestādes amatiermākslas kolektīvu mēģinājumu, koncertu un citu pasākumu norisi.</w:t>
      </w:r>
    </w:p>
    <w:p w:rsidR="00DD4CEF" w:rsidRPr="006779D0" w:rsidP="00DD4CEF" w14:paraId="2EC49156"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saudzīgi izturas pret Iestādes telpām, aprīkojumu, inventāru un citu mantu, uztur kārtību un pēc mēģinājumiem vai pasākumiem atstāj izmantotās telpas sakoptas.</w:t>
      </w:r>
    </w:p>
    <w:p w:rsidR="00DD4CEF" w:rsidRPr="004C130E" w:rsidP="00DD4CEF" w14:paraId="460857F3" w14:textId="77777777">
      <w:pPr>
        <w:numPr>
          <w:ilvl w:val="3"/>
          <w:numId w:val="2"/>
        </w:numPr>
        <w:tabs>
          <w:tab w:val="left" w:pos="993"/>
          <w:tab w:val="clear" w:pos="5861"/>
        </w:tabs>
        <w:ind w:left="0" w:firstLine="709"/>
        <w:jc w:val="both"/>
        <w:rPr>
          <w:sz w:val="26"/>
          <w:szCs w:val="26"/>
          <w:lang w:val="lv-LV"/>
        </w:rPr>
      </w:pPr>
      <w:r w:rsidRPr="006779D0">
        <w:rPr>
          <w:spacing w:val="-1"/>
          <w:sz w:val="26"/>
          <w:szCs w:val="26"/>
          <w:lang w:val="lv-LV"/>
        </w:rPr>
        <w:t>Dalībniekam aizliegts smēķēt Iestādes telpās, lietošanā esošajās teritorijās un tuvāk par 10 metriem no Iestādes ieejām, tīši bojāt zālāju un stādījumus, piesārņot teritoriju, kā arī bojāt ēkas fasādi ar zīmējumiem vai uzrakstiem.</w:t>
      </w:r>
    </w:p>
    <w:p w:rsidR="00DD4CEF" w:rsidRPr="006779D0" w:rsidP="00DD4CEF" w14:paraId="4922D899"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Iestādē, tās teritorijā un Iestādes organizētajos vai atbalstītajos pasākumos nav pieļaujama alkoholisko dzērienu, narkotisko vai citu apreibinošo vielu lietošana, kā arī atrašanās to ietekmē.</w:t>
      </w:r>
    </w:p>
    <w:p w:rsidR="00DD4CEF" w:rsidRPr="006779D0" w:rsidP="00DD4CEF" w14:paraId="58DC3ED2"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ievēro Iestādes darbinieku tiesiskos norādījumus, kas saistīti ar Iestādes darba organizāciju, drošību vai pasākumu norisi.</w:t>
      </w:r>
    </w:p>
    <w:p w:rsidR="00DD4CEF" w:rsidRPr="006779D0" w:rsidP="00DD4CEF" w14:paraId="1462E4F2"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Iestādē un tās organizētajos vai atbalstītajos pasākumos nepieļauj diskriminējošu, aizskarošu, agresīvu vai cilvēka cieņu aizskarošu rīcību.</w:t>
      </w:r>
    </w:p>
    <w:p w:rsidR="00DD4CEF" w:rsidRPr="006779D0" w:rsidP="00DD4CEF" w14:paraId="30F5C58C"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 xml:space="preserve">Dalībnieks saudzē Iestādes kultūrvēsturisko vidi, materiālās vērtības un ar savu rīcību veicina </w:t>
      </w:r>
      <w:r w:rsidRPr="006779D0">
        <w:rPr>
          <w:sz w:val="26"/>
          <w:szCs w:val="26"/>
          <w:lang w:val="lv-LV"/>
        </w:rPr>
        <w:t>cieņpilnu</w:t>
      </w:r>
      <w:r w:rsidRPr="006779D0">
        <w:rPr>
          <w:sz w:val="26"/>
          <w:szCs w:val="26"/>
          <w:lang w:val="lv-LV"/>
        </w:rPr>
        <w:t xml:space="preserve"> attieksmi pret Iestādi un tās tradīcijām.</w:t>
      </w:r>
    </w:p>
    <w:p w:rsidR="00DD4CEF" w:rsidRPr="004C130E" w:rsidP="00DD4CEF" w14:paraId="5FA85716" w14:textId="77777777">
      <w:pPr>
        <w:rPr>
          <w:sz w:val="20"/>
          <w:szCs w:val="20"/>
          <w:lang w:val="lv-LV"/>
        </w:rPr>
      </w:pPr>
    </w:p>
    <w:p w:rsidR="00DD4CEF" w:rsidRPr="006779D0" w:rsidP="00DD4CEF" w14:paraId="5821CEEB" w14:textId="77777777">
      <w:pPr>
        <w:widowControl w:val="0"/>
        <w:numPr>
          <w:ilvl w:val="0"/>
          <w:numId w:val="3"/>
        </w:numPr>
        <w:shd w:val="clear" w:color="auto" w:fill="FFFFFF"/>
        <w:tabs>
          <w:tab w:val="left" w:pos="284"/>
        </w:tabs>
        <w:autoSpaceDE w:val="0"/>
        <w:autoSpaceDN w:val="0"/>
        <w:adjustRightInd w:val="0"/>
        <w:jc w:val="center"/>
        <w:rPr>
          <w:b/>
          <w:bCs/>
          <w:color w:val="000000"/>
          <w:spacing w:val="-1"/>
          <w:sz w:val="26"/>
          <w:szCs w:val="26"/>
          <w:lang w:val="lv-LV"/>
        </w:rPr>
      </w:pPr>
      <w:r w:rsidRPr="006779D0">
        <w:rPr>
          <w:b/>
          <w:bCs/>
          <w:color w:val="000000"/>
          <w:spacing w:val="-1"/>
          <w:sz w:val="26"/>
          <w:szCs w:val="26"/>
          <w:lang w:val="lv-LV"/>
        </w:rPr>
        <w:t>Drošības noteikumi un rīcība ārkārtas situācijās</w:t>
      </w:r>
    </w:p>
    <w:p w:rsidR="00DD4CEF" w:rsidRPr="006779D0" w:rsidP="00DD4CEF" w14:paraId="7752F88E"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Iestādes telpās un pieguļošajā teritorijā tiek veikta video novērošana personu drošības, sabiedriskās kārtības nodrošināšanai un Iestādes īpašuma aizsardzībai atbilstoši normatīvajiem aktiem personas datu aizsardzības jomā.</w:t>
      </w:r>
    </w:p>
    <w:p w:rsidR="00DD4CEF" w:rsidRPr="006779D0" w:rsidP="00DD4CEF" w14:paraId="45164DE1"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ievēro Iestādē noteiktās darba aizsardzības, ugunsdrošības, civilās aizsardzības un citas drošības prasības, kas attiecas uz viņa dalību kolektīva darbībā.</w:t>
      </w:r>
    </w:p>
    <w:p w:rsidR="00DD4CEF" w:rsidRPr="006779D0" w:rsidP="00DD4CEF" w14:paraId="03B698F8"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iepazīstas ar Iestādē izvietotajiem evakuācijas plāniem un ievēro tajos noteikto rīcību ārkārtas situācijās.</w:t>
      </w:r>
    </w:p>
    <w:p w:rsidR="00DD4CEF" w:rsidRPr="006779D0" w:rsidP="00DD4CEF" w14:paraId="0F17089C"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Ja rodas apdraudējums personu drošībai, veselībai vai dzīvībai, Dalībnieks nekavējoties informē kolektīva vadītāju, Iestādes darbinieku vai, ja nepieciešams, operatīvos dienestus.</w:t>
      </w:r>
    </w:p>
    <w:p w:rsidR="00DD4CEF" w:rsidRPr="006779D0" w:rsidP="00DD4CEF" w14:paraId="01B20A17"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Ugunsgrēka, avārijas vai citas ārkārtas situācijas gadījumā Dalībnieks rīkojas saskaņā ar Iestādes evakuācijas kārtību un ievēro kolektīva vadītāja, Iestādes darbinieku un operatīvo dienestu norādījumus.</w:t>
      </w:r>
    </w:p>
    <w:p w:rsidR="00DD4CEF" w:rsidRPr="004C130E" w:rsidP="00DD4CEF" w14:paraId="2639B76C" w14:textId="77777777">
      <w:pPr>
        <w:numPr>
          <w:ilvl w:val="3"/>
          <w:numId w:val="2"/>
        </w:numPr>
        <w:tabs>
          <w:tab w:val="left" w:pos="993"/>
          <w:tab w:val="clear" w:pos="5861"/>
        </w:tabs>
        <w:ind w:left="0" w:firstLine="709"/>
        <w:jc w:val="both"/>
        <w:rPr>
          <w:sz w:val="26"/>
          <w:szCs w:val="26"/>
          <w:lang w:val="lv-LV"/>
        </w:rPr>
      </w:pPr>
      <w:r w:rsidRPr="00A756A0">
        <w:rPr>
          <w:sz w:val="26"/>
          <w:szCs w:val="26"/>
          <w:lang w:val="lv-LV"/>
        </w:rPr>
        <w:t>Dalībnieks nekavējoties informē kolektīva vadītāju vai Iestādes darbinieku par konstatētiem tehniskiem traucējumiem, bojājumiem vai citiem apstākļiem, kas var radīt apdraudējumu personu drošībai vai kaitējumu Iestādes mantai.</w:t>
      </w:r>
    </w:p>
    <w:p w:rsidR="00DD4CEF" w:rsidRPr="006779D0" w:rsidP="00DD4CEF" w14:paraId="0F3E8461"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Ja Dalībniekam vai citai personai nepieciešama pirmā palīdzība, Dalībnieks nekavējoties informē kolektīva vadītāju vai Iestādes darbinieku.</w:t>
      </w:r>
    </w:p>
    <w:p w:rsidR="00DD4CEF" w:rsidRPr="006779D0" w:rsidP="00DD4CEF" w14:paraId="6C69350F" w14:textId="77777777">
      <w:pPr>
        <w:rPr>
          <w:sz w:val="20"/>
          <w:szCs w:val="20"/>
          <w:lang w:val="lv-LV"/>
        </w:rPr>
      </w:pPr>
    </w:p>
    <w:p w:rsidR="00DD4CEF" w:rsidRPr="006779D0" w:rsidP="00DD4CEF" w14:paraId="1B2566A7" w14:textId="77777777">
      <w:pPr>
        <w:widowControl w:val="0"/>
        <w:numPr>
          <w:ilvl w:val="0"/>
          <w:numId w:val="3"/>
        </w:numPr>
        <w:shd w:val="clear" w:color="auto" w:fill="FFFFFF"/>
        <w:tabs>
          <w:tab w:val="left" w:pos="284"/>
        </w:tabs>
        <w:autoSpaceDE w:val="0"/>
        <w:autoSpaceDN w:val="0"/>
        <w:adjustRightInd w:val="0"/>
        <w:jc w:val="center"/>
        <w:rPr>
          <w:b/>
          <w:bCs/>
          <w:color w:val="000000"/>
          <w:spacing w:val="-1"/>
          <w:sz w:val="26"/>
          <w:szCs w:val="26"/>
          <w:lang w:val="lv-LV"/>
        </w:rPr>
      </w:pPr>
      <w:r w:rsidRPr="006779D0">
        <w:rPr>
          <w:b/>
          <w:bCs/>
          <w:color w:val="000000"/>
          <w:spacing w:val="-1"/>
          <w:sz w:val="26"/>
          <w:szCs w:val="26"/>
          <w:lang w:val="lv-LV"/>
        </w:rPr>
        <w:t>Noslēguma jautājumi</w:t>
      </w:r>
    </w:p>
    <w:p w:rsidR="00DD4CEF" w:rsidRPr="006779D0" w:rsidP="00DD4CEF" w14:paraId="1C6952F0"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 xml:space="preserve">Noteikumi ir brīvi pieejami Iestādes telpās un tīmekļvietnē </w:t>
      </w:r>
      <w:hyperlink r:id="rId7" w:history="1">
        <w:r w:rsidRPr="006779D0">
          <w:rPr>
            <w:rStyle w:val="Hyperlink"/>
            <w:sz w:val="26"/>
            <w:szCs w:val="26"/>
            <w:lang w:val="lv-LV"/>
          </w:rPr>
          <w:t>https://mazagilde.lv</w:t>
        </w:r>
      </w:hyperlink>
      <w:r w:rsidRPr="006779D0">
        <w:rPr>
          <w:i/>
          <w:iCs/>
          <w:sz w:val="26"/>
          <w:szCs w:val="26"/>
          <w:lang w:val="lv-LV"/>
        </w:rPr>
        <w:t xml:space="preserve">. </w:t>
      </w:r>
    </w:p>
    <w:p w:rsidR="00DD4CEF" w:rsidRPr="006779D0" w:rsidP="00DD4CEF" w14:paraId="0F9F8081"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Dalībnieks ir atbildīgs par šo Noteikumu ievērošanu.</w:t>
      </w:r>
    </w:p>
    <w:p w:rsidR="00DD4CEF" w:rsidRPr="006779D0" w:rsidP="00DD4CEF" w14:paraId="75119AFE"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Ja Dalībnieks būtiski vai atkārtoti neievēro šos Noteikumus, Iestādes direktors pēc kolektīva vadītāja ierosinājuma var pieņemt lēmumu par Dalībnieka dalības izbeigšanu kolektīvā.</w:t>
      </w:r>
    </w:p>
    <w:p w:rsidR="00DD4CEF" w:rsidRPr="006779D0" w:rsidP="00DD4CEF" w14:paraId="3F740313" w14:textId="77777777">
      <w:pPr>
        <w:numPr>
          <w:ilvl w:val="3"/>
          <w:numId w:val="2"/>
        </w:numPr>
        <w:tabs>
          <w:tab w:val="left" w:pos="993"/>
          <w:tab w:val="clear" w:pos="5861"/>
        </w:tabs>
        <w:ind w:left="0" w:firstLine="709"/>
        <w:jc w:val="both"/>
        <w:rPr>
          <w:sz w:val="26"/>
          <w:szCs w:val="26"/>
          <w:lang w:val="lv-LV"/>
        </w:rPr>
      </w:pPr>
      <w:r w:rsidRPr="006779D0">
        <w:rPr>
          <w:sz w:val="26"/>
          <w:szCs w:val="26"/>
          <w:lang w:val="lv-LV"/>
        </w:rPr>
        <w:t>Jautājumus, kas nav noteikti šajos Noteikumos, risina saskaņā ar spēkā esošajiem normatīvajiem aktiem un citiem Iestādes iekšējiem normatīvajiem aktiem.</w:t>
      </w:r>
    </w:p>
    <w:p w:rsidR="00C26877" w:rsidRPr="000075DA" w:rsidP="00C26877" w14:paraId="623FE6B4" w14:textId="77777777">
      <w:pPr>
        <w:ind w:firstLine="720"/>
        <w:jc w:val="both"/>
        <w:rPr>
          <w:sz w:val="26"/>
          <w:szCs w:val="26"/>
          <w:lang w:val="lv-LV"/>
        </w:rPr>
      </w:pPr>
    </w:p>
    <w:tbl>
      <w:tblPr>
        <w:tblW w:w="0" w:type="auto"/>
        <w:tblLook w:val="04A0"/>
      </w:tblPr>
      <w:tblGrid>
        <w:gridCol w:w="5778"/>
        <w:gridCol w:w="3936"/>
      </w:tblGrid>
      <w:tr w14:paraId="25E985C5" w14:textId="77777777" w:rsidTr="00D35D12">
        <w:tblPrEx>
          <w:tblW w:w="0" w:type="auto"/>
          <w:tblLook w:val="04A0"/>
        </w:tblPrEx>
        <w:tc>
          <w:tcPr>
            <w:tcW w:w="5778" w:type="dxa"/>
            <w:hideMark/>
          </w:tcPr>
          <w:p w:rsidR="00C26877" w:rsidRPr="000075DA" w:rsidP="00D35D12" w14:paraId="48826FEA"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iestādes</w:t>
            </w:r>
            <w:r w:rsidRPr="000075DA">
              <w:rPr>
                <w:sz w:val="26"/>
                <w:szCs w:val="26"/>
                <w:lang w:val="lv-LV"/>
              </w:rPr>
              <w:t xml:space="preserve"> "Kultūras un tautas mākslas centrs "Mazā Ģilde"" direktore</w:t>
            </w:r>
            <w:r w:rsidRPr="000075DA">
              <w:rPr>
                <w:sz w:val="26"/>
                <w:szCs w:val="26"/>
                <w:lang w:val="lv-LV"/>
              </w:rPr>
              <w:fldChar w:fldCharType="end"/>
            </w:r>
            <w:r w:rsidRPr="000075DA">
              <w:rPr>
                <w:sz w:val="26"/>
                <w:szCs w:val="26"/>
                <w:lang w:val="lv-LV"/>
              </w:rPr>
              <w:t xml:space="preserve"> </w:t>
            </w:r>
          </w:p>
        </w:tc>
        <w:tc>
          <w:tcPr>
            <w:tcW w:w="3936" w:type="dxa"/>
            <w:vAlign w:val="bottom"/>
            <w:hideMark/>
          </w:tcPr>
          <w:p w:rsidR="00C26877" w:rsidRPr="000075DA" w:rsidP="00D35D12" w14:paraId="4F0C4CC2"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M.Brikmane</w:t>
            </w:r>
            <w:r w:rsidRPr="000075DA">
              <w:rPr>
                <w:sz w:val="26"/>
                <w:szCs w:val="26"/>
                <w:lang w:val="lv-LV"/>
              </w:rPr>
              <w:fldChar w:fldCharType="end"/>
            </w:r>
          </w:p>
        </w:tc>
      </w:tr>
    </w:tbl>
    <w:p w:rsidR="00C26877" w:rsidRPr="000075DA" w:rsidP="00C26877" w14:paraId="0ABDA180" w14:textId="77777777">
      <w:pPr>
        <w:rPr>
          <w:sz w:val="26"/>
          <w:szCs w:val="26"/>
          <w:lang w:val="lv-LV"/>
        </w:rPr>
      </w:pPr>
    </w:p>
    <w:tbl>
      <w:tblPr>
        <w:tblW w:w="0" w:type="auto"/>
        <w:tblLook w:val="0000"/>
      </w:tblPr>
      <w:tblGrid>
        <w:gridCol w:w="6912"/>
      </w:tblGrid>
      <w:tr w14:paraId="1123C12D" w14:textId="77777777" w:rsidTr="00D35D12">
        <w:tblPrEx>
          <w:tblW w:w="0" w:type="auto"/>
          <w:tblLook w:val="0000"/>
        </w:tblPrEx>
        <w:tc>
          <w:tcPr>
            <w:tcW w:w="6912" w:type="dxa"/>
            <w:tcBorders>
              <w:top w:val="nil"/>
              <w:left w:val="nil"/>
              <w:bottom w:val="nil"/>
              <w:right w:val="nil"/>
            </w:tcBorders>
          </w:tcPr>
          <w:p w:rsidR="00C26877" w:rsidRPr="000075DA" w:rsidP="00DD4CEF" w14:paraId="73189547" w14:textId="2CC19304">
            <w:pPr>
              <w:rPr>
                <w:sz w:val="22"/>
                <w:szCs w:val="22"/>
                <w:lang w:val="lv-LV"/>
              </w:rPr>
            </w:pPr>
            <w:r w:rsidRPr="000075DA">
              <w:rPr>
                <w:sz w:val="22"/>
                <w:szCs w:val="22"/>
                <w:lang w:val="lv-LV"/>
              </w:rPr>
              <w:t>Brikmane</w:t>
            </w:r>
            <w:r w:rsidRPr="000075DA">
              <w:rPr>
                <w:sz w:val="22"/>
                <w:szCs w:val="22"/>
                <w:lang w:val="lv-LV"/>
              </w:rPr>
              <w:tab/>
              <w:t>67037418</w:t>
            </w:r>
          </w:p>
        </w:tc>
      </w:tr>
    </w:tbl>
    <w:p w:rsidR="00916F6D" w:rsidRPr="000075DA" w:rsidP="00C440E3" w14:paraId="23B6A2E8" w14:textId="77777777">
      <w:pPr>
        <w:rPr>
          <w:sz w:val="16"/>
          <w:szCs w:val="16"/>
          <w:lang w:val="lv-LV"/>
        </w:rPr>
      </w:pPr>
    </w:p>
    <w:p w:rsidR="00051144" w:rsidRPr="000075DA" w:rsidP="00C440E3" w14:paraId="309463AB" w14:textId="77777777">
      <w:pPr>
        <w:rPr>
          <w:sz w:val="16"/>
          <w:szCs w:val="16"/>
          <w:lang w:val="lv-LV"/>
        </w:rPr>
      </w:pPr>
    </w:p>
    <w:sectPr w:rsidSect="00051144">
      <w:headerReference w:type="even" r:id="rId8"/>
      <w:headerReference w:type="default" r:id="rId9"/>
      <w:footerReference w:type="default" r:id="rId10"/>
      <w:footerReference w:type="first" r:id="rId11"/>
      <w:pgSz w:w="11906" w:h="16838"/>
      <w:pgMar w:top="1134" w:right="70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6BD4E93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6204D83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2C1C161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4C89447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B1C3F"/>
    <w:multiLevelType w:val="hybridMultilevel"/>
    <w:tmpl w:val="D8583B2C"/>
    <w:lvl w:ilvl="0">
      <w:start w:val="1"/>
      <w:numFmt w:val="upperRoman"/>
      <w:lvlText w:val="%1."/>
      <w:lvlJc w:val="left"/>
      <w:pPr>
        <w:tabs>
          <w:tab w:val="num" w:pos="4061"/>
        </w:tabs>
        <w:ind w:left="4061" w:hanging="720"/>
      </w:pPr>
      <w:rPr>
        <w:rFonts w:hint="default"/>
        <w:u w:val="none"/>
      </w:rPr>
    </w:lvl>
    <w:lvl w:ilvl="1">
      <w:start w:val="2"/>
      <w:numFmt w:val="decimal"/>
      <w:lvlText w:val="%2."/>
      <w:lvlJc w:val="left"/>
      <w:pPr>
        <w:tabs>
          <w:tab w:val="num" w:pos="4421"/>
        </w:tabs>
        <w:ind w:left="4421" w:hanging="360"/>
      </w:pPr>
      <w:rPr>
        <w:rFonts w:hint="default"/>
        <w:b w:val="0"/>
        <w:color w:val="000000"/>
      </w:rPr>
    </w:lvl>
    <w:lvl w:ilvl="2">
      <w:start w:val="1"/>
      <w:numFmt w:val="lowerRoman"/>
      <w:lvlText w:val="%3."/>
      <w:lvlJc w:val="right"/>
      <w:pPr>
        <w:tabs>
          <w:tab w:val="num" w:pos="5141"/>
        </w:tabs>
        <w:ind w:left="5141" w:hanging="180"/>
      </w:pPr>
    </w:lvl>
    <w:lvl w:ilvl="3">
      <w:start w:val="1"/>
      <w:numFmt w:val="decimal"/>
      <w:lvlText w:val="%4."/>
      <w:lvlJc w:val="left"/>
      <w:pPr>
        <w:tabs>
          <w:tab w:val="num" w:pos="5861"/>
        </w:tabs>
        <w:ind w:left="5861" w:hanging="360"/>
      </w:pPr>
      <w:rPr>
        <w:rFonts w:hint="default"/>
        <w:u w:val="none"/>
      </w:rPr>
    </w:lvl>
    <w:lvl w:ilvl="4">
      <w:start w:val="1"/>
      <w:numFmt w:val="lowerLetter"/>
      <w:lvlText w:val="%5."/>
      <w:lvlJc w:val="left"/>
      <w:pPr>
        <w:tabs>
          <w:tab w:val="num" w:pos="6581"/>
        </w:tabs>
        <w:ind w:left="6581" w:hanging="360"/>
      </w:pPr>
    </w:lvl>
    <w:lvl w:ilvl="5" w:tentative="1">
      <w:start w:val="1"/>
      <w:numFmt w:val="lowerRoman"/>
      <w:lvlText w:val="%6."/>
      <w:lvlJc w:val="right"/>
      <w:pPr>
        <w:tabs>
          <w:tab w:val="num" w:pos="7301"/>
        </w:tabs>
        <w:ind w:left="7301" w:hanging="180"/>
      </w:pPr>
    </w:lvl>
    <w:lvl w:ilvl="6" w:tentative="1">
      <w:start w:val="1"/>
      <w:numFmt w:val="decimal"/>
      <w:lvlText w:val="%7."/>
      <w:lvlJc w:val="left"/>
      <w:pPr>
        <w:tabs>
          <w:tab w:val="num" w:pos="8021"/>
        </w:tabs>
        <w:ind w:left="8021" w:hanging="360"/>
      </w:pPr>
    </w:lvl>
    <w:lvl w:ilvl="7" w:tentative="1">
      <w:start w:val="1"/>
      <w:numFmt w:val="lowerLetter"/>
      <w:lvlText w:val="%8."/>
      <w:lvlJc w:val="left"/>
      <w:pPr>
        <w:tabs>
          <w:tab w:val="num" w:pos="8741"/>
        </w:tabs>
        <w:ind w:left="8741" w:hanging="360"/>
      </w:pPr>
    </w:lvl>
    <w:lvl w:ilvl="8" w:tentative="1">
      <w:start w:val="1"/>
      <w:numFmt w:val="lowerRoman"/>
      <w:lvlText w:val="%9."/>
      <w:lvlJc w:val="right"/>
      <w:pPr>
        <w:tabs>
          <w:tab w:val="num" w:pos="9461"/>
        </w:tabs>
        <w:ind w:left="9461" w:hanging="180"/>
      </w:pPr>
    </w:lvl>
  </w:abstractNum>
  <w:abstractNum w:abstractNumId="1">
    <w:nsid w:val="251E3B3D"/>
    <w:multiLevelType w:val="hybridMultilevel"/>
    <w:tmpl w:val="ADEA6EC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7434683">
    <w:abstractNumId w:val="2"/>
  </w:num>
  <w:num w:numId="2" w16cid:durableId="1517766405">
    <w:abstractNumId w:val="0"/>
  </w:num>
  <w:num w:numId="3" w16cid:durableId="28267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52DAD"/>
    <w:rsid w:val="00361984"/>
    <w:rsid w:val="003A070F"/>
    <w:rsid w:val="003C6416"/>
    <w:rsid w:val="003D1AF5"/>
    <w:rsid w:val="003D7C28"/>
    <w:rsid w:val="003E1574"/>
    <w:rsid w:val="004037C0"/>
    <w:rsid w:val="00410A08"/>
    <w:rsid w:val="00414D5F"/>
    <w:rsid w:val="00467A81"/>
    <w:rsid w:val="00480549"/>
    <w:rsid w:val="004861C0"/>
    <w:rsid w:val="00496397"/>
    <w:rsid w:val="004A6E54"/>
    <w:rsid w:val="004B4FDC"/>
    <w:rsid w:val="004B5DA1"/>
    <w:rsid w:val="004C098C"/>
    <w:rsid w:val="004C130E"/>
    <w:rsid w:val="004C2974"/>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B17C3"/>
    <w:rsid w:val="005C6659"/>
    <w:rsid w:val="005E5D79"/>
    <w:rsid w:val="005F19A7"/>
    <w:rsid w:val="005F431D"/>
    <w:rsid w:val="005F4A17"/>
    <w:rsid w:val="0064281A"/>
    <w:rsid w:val="00671F14"/>
    <w:rsid w:val="00676B33"/>
    <w:rsid w:val="006779D0"/>
    <w:rsid w:val="0068008E"/>
    <w:rsid w:val="006A10A6"/>
    <w:rsid w:val="006A2DC7"/>
    <w:rsid w:val="006A374C"/>
    <w:rsid w:val="006A7B9E"/>
    <w:rsid w:val="006B46EC"/>
    <w:rsid w:val="006C7A42"/>
    <w:rsid w:val="006D5F8E"/>
    <w:rsid w:val="006E4C9B"/>
    <w:rsid w:val="006F4E04"/>
    <w:rsid w:val="00702070"/>
    <w:rsid w:val="007113AE"/>
    <w:rsid w:val="00711605"/>
    <w:rsid w:val="0075016C"/>
    <w:rsid w:val="0075294D"/>
    <w:rsid w:val="00771482"/>
    <w:rsid w:val="0077210F"/>
    <w:rsid w:val="007805C7"/>
    <w:rsid w:val="00797AE4"/>
    <w:rsid w:val="007A0E21"/>
    <w:rsid w:val="007B3C10"/>
    <w:rsid w:val="007B4D9C"/>
    <w:rsid w:val="007D6E66"/>
    <w:rsid w:val="00806AF2"/>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5C68"/>
    <w:rsid w:val="00A756A0"/>
    <w:rsid w:val="00A92528"/>
    <w:rsid w:val="00A94804"/>
    <w:rsid w:val="00AA0358"/>
    <w:rsid w:val="00AB31DF"/>
    <w:rsid w:val="00AD48C3"/>
    <w:rsid w:val="00AD7EA1"/>
    <w:rsid w:val="00AE6F9F"/>
    <w:rsid w:val="00AE7FF1"/>
    <w:rsid w:val="00AF29E6"/>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26877"/>
    <w:rsid w:val="00C31D5D"/>
    <w:rsid w:val="00C440E3"/>
    <w:rsid w:val="00C44411"/>
    <w:rsid w:val="00C4676F"/>
    <w:rsid w:val="00C559AE"/>
    <w:rsid w:val="00C5673F"/>
    <w:rsid w:val="00C6172C"/>
    <w:rsid w:val="00C65561"/>
    <w:rsid w:val="00C83655"/>
    <w:rsid w:val="00C90512"/>
    <w:rsid w:val="00CA1631"/>
    <w:rsid w:val="00CE16CA"/>
    <w:rsid w:val="00CF3E14"/>
    <w:rsid w:val="00CF5869"/>
    <w:rsid w:val="00D26FB3"/>
    <w:rsid w:val="00D35D12"/>
    <w:rsid w:val="00D43964"/>
    <w:rsid w:val="00D516B2"/>
    <w:rsid w:val="00D9251B"/>
    <w:rsid w:val="00DB7F2C"/>
    <w:rsid w:val="00DC4652"/>
    <w:rsid w:val="00DD04A3"/>
    <w:rsid w:val="00DD4CEF"/>
    <w:rsid w:val="00E0576E"/>
    <w:rsid w:val="00E32D88"/>
    <w:rsid w:val="00E7115C"/>
    <w:rsid w:val="00E8175B"/>
    <w:rsid w:val="00EB04D0"/>
    <w:rsid w:val="00EB5405"/>
    <w:rsid w:val="00EB5549"/>
    <w:rsid w:val="00EC1609"/>
    <w:rsid w:val="00ED12D1"/>
    <w:rsid w:val="00ED267B"/>
    <w:rsid w:val="00EE3DEA"/>
    <w:rsid w:val="00F007E6"/>
    <w:rsid w:val="00F32CAB"/>
    <w:rsid w:val="00F45DA1"/>
    <w:rsid w:val="00F46123"/>
    <w:rsid w:val="00F72A57"/>
    <w:rsid w:val="00F75D4F"/>
    <w:rsid w:val="00FA18E6"/>
    <w:rsid w:val="00FA24B9"/>
    <w:rsid w:val="00FA4EFF"/>
    <w:rsid w:val="00FB0581"/>
    <w:rsid w:val="00FC6970"/>
    <w:rsid w:val="00FD048D"/>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B2CE3F6"/>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
    <w:uiPriority w:val="99"/>
    <w:rsid w:val="00DD4CEF"/>
    <w:pPr>
      <w:widowControl w:val="0"/>
      <w:autoSpaceDE w:val="0"/>
      <w:autoSpaceDN w:val="0"/>
      <w:adjustRightInd w:val="0"/>
      <w:spacing w:line="278" w:lineRule="exact"/>
      <w:jc w:val="center"/>
    </w:pPr>
    <w:rPr>
      <w:lang w:val="lv-LV" w:eastAsia="lv-LV"/>
    </w:rPr>
  </w:style>
  <w:style w:type="character" w:customStyle="1" w:styleId="FontStyle20">
    <w:name w:val="Font Style20"/>
    <w:uiPriority w:val="99"/>
    <w:rsid w:val="00DD4CEF"/>
    <w:rPr>
      <w:rFonts w:ascii="Times New Roman" w:hAnsi="Times New Roman" w:cs="Times New Roman"/>
      <w:b/>
      <w:bCs/>
      <w:color w:val="000000"/>
      <w:sz w:val="22"/>
      <w:szCs w:val="22"/>
    </w:rPr>
  </w:style>
  <w:style w:type="character" w:styleId="Hyperlink">
    <w:name w:val="Hyperlink"/>
    <w:rsid w:val="00DD4C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yperlink" Target="https://mazagilde.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6845</Words>
  <Characters>3902</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Madara Brikmane</cp:lastModifiedBy>
  <cp:revision>3</cp:revision>
  <cp:lastPrinted>2008-02-21T11:46:00Z</cp:lastPrinted>
  <dcterms:created xsi:type="dcterms:W3CDTF">2024-10-16T09:02:00Z</dcterms:created>
  <dcterms:modified xsi:type="dcterms:W3CDTF">2026-06-30T13:19:00Z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M.Brikmane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30.06.2026.</vt:lpwstr>
  </property>
  <property fmtid="{D5CDD505-2E9C-101B-9397-08002B2CF9AE}" pid="24" name="REG_NUMURS">
    <vt:lpwstr>KUIMG-26-2-nts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iestāde "Kultūras un tautas mākslas centrs "Mazā Ģilde""</vt:lpwstr>
  </property>
</Properties>
</file>